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8ABB" w14:textId="1A791C1E" w:rsidR="002E6070" w:rsidRDefault="00C257BD" w:rsidP="005B0B27">
      <w:pPr>
        <w:spacing w:line="360" w:lineRule="auto"/>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水性</w:t>
      </w:r>
      <w:r w:rsidR="002E6070" w:rsidRPr="00EF3F69">
        <w:rPr>
          <w:rFonts w:ascii="HGPｺﾞｼｯｸE" w:eastAsia="HGPｺﾞｼｯｸE" w:hAnsi="HGPｺﾞｼｯｸE" w:hint="eastAsia"/>
          <w:sz w:val="32"/>
          <w:szCs w:val="32"/>
        </w:rPr>
        <w:t>フレキソマーク・ノンソルベントマーク　使用</w:t>
      </w:r>
      <w:r w:rsidR="002E6070">
        <w:rPr>
          <w:rFonts w:ascii="HGPｺﾞｼｯｸE" w:eastAsia="HGPｺﾞｼｯｸE" w:hAnsi="HGPｺﾞｼｯｸE" w:hint="eastAsia"/>
          <w:sz w:val="32"/>
          <w:szCs w:val="32"/>
        </w:rPr>
        <w:t>申込書</w:t>
      </w:r>
    </w:p>
    <w:p w14:paraId="08570ED6" w14:textId="735A5C04" w:rsidR="00213EA3" w:rsidRPr="00936337" w:rsidRDefault="00213EA3" w:rsidP="0085349E">
      <w:pPr>
        <w:spacing w:line="300" w:lineRule="auto"/>
        <w:rPr>
          <w:b/>
          <w:color w:val="FF0000"/>
          <w:sz w:val="20"/>
          <w:szCs w:val="20"/>
        </w:rPr>
      </w:pPr>
    </w:p>
    <w:p w14:paraId="4B3E5188" w14:textId="6E700F55" w:rsidR="002E6070" w:rsidRPr="000028EC" w:rsidRDefault="002E6070" w:rsidP="0085349E">
      <w:pPr>
        <w:spacing w:line="300" w:lineRule="auto"/>
        <w:rPr>
          <w:sz w:val="20"/>
          <w:szCs w:val="20"/>
        </w:rPr>
      </w:pPr>
      <w:r w:rsidRPr="000028EC">
        <w:rPr>
          <w:rFonts w:hint="eastAsia"/>
          <w:sz w:val="20"/>
          <w:szCs w:val="20"/>
        </w:rPr>
        <w:t>以下の項目にご記入し</w:t>
      </w:r>
      <w:r w:rsidR="00380F06" w:rsidRPr="000028EC">
        <w:rPr>
          <w:rFonts w:hint="eastAsia"/>
          <w:sz w:val="20"/>
          <w:szCs w:val="20"/>
        </w:rPr>
        <w:t>利用規約をご確認の上、</w:t>
      </w:r>
      <w:r w:rsidRPr="000028EC">
        <w:rPr>
          <w:rFonts w:hint="eastAsia"/>
          <w:sz w:val="20"/>
          <w:szCs w:val="20"/>
        </w:rPr>
        <w:t>水性フレキソ促進協議会　事務局までお送りください。</w:t>
      </w:r>
    </w:p>
    <w:p w14:paraId="4BDDEEF2" w14:textId="43F62658" w:rsidR="005B0B27" w:rsidRPr="000028EC" w:rsidRDefault="005B0B27" w:rsidP="0085349E">
      <w:pPr>
        <w:spacing w:line="300" w:lineRule="auto"/>
        <w:rPr>
          <w:sz w:val="20"/>
          <w:szCs w:val="20"/>
        </w:rPr>
      </w:pPr>
    </w:p>
    <w:p w14:paraId="1BB0E80F" w14:textId="28003F8D" w:rsidR="002E6070" w:rsidRPr="000028EC" w:rsidRDefault="005B0B27" w:rsidP="0085349E">
      <w:pPr>
        <w:spacing w:line="300" w:lineRule="auto"/>
        <w:rPr>
          <w:sz w:val="20"/>
          <w:szCs w:val="20"/>
        </w:rPr>
      </w:pPr>
      <w:r w:rsidRPr="000028EC">
        <w:rPr>
          <w:rFonts w:hint="eastAsia"/>
          <w:sz w:val="20"/>
          <w:szCs w:val="20"/>
        </w:rPr>
        <w:t>使用されたいマークに〇をお付けください</w:t>
      </w:r>
    </w:p>
    <w:p w14:paraId="0FADAD39" w14:textId="2FF7A9A6" w:rsidR="005B0B27" w:rsidRPr="000028EC" w:rsidRDefault="005B0B27" w:rsidP="0085349E">
      <w:pPr>
        <w:spacing w:line="300" w:lineRule="auto"/>
        <w:rPr>
          <w:sz w:val="20"/>
          <w:szCs w:val="20"/>
        </w:rPr>
      </w:pPr>
      <w:r w:rsidRPr="000028EC">
        <w:rPr>
          <w:sz w:val="20"/>
          <w:szCs w:val="20"/>
        </w:rPr>
        <w:tab/>
      </w:r>
      <w:r w:rsidR="00C257BD" w:rsidRPr="000028EC">
        <w:rPr>
          <w:rFonts w:hint="eastAsia"/>
          <w:sz w:val="20"/>
          <w:szCs w:val="20"/>
        </w:rPr>
        <w:t xml:space="preserve">　　水性</w:t>
      </w:r>
      <w:r w:rsidRPr="000028EC">
        <w:rPr>
          <w:rFonts w:hint="eastAsia"/>
          <w:sz w:val="20"/>
          <w:szCs w:val="20"/>
        </w:rPr>
        <w:t>フレキソマーク</w:t>
      </w:r>
      <w:r w:rsidRPr="000028EC">
        <w:rPr>
          <w:sz w:val="20"/>
          <w:szCs w:val="20"/>
        </w:rPr>
        <w:tab/>
      </w:r>
      <w:r w:rsidRPr="000028EC">
        <w:rPr>
          <w:sz w:val="20"/>
          <w:szCs w:val="20"/>
        </w:rPr>
        <w:tab/>
      </w:r>
      <w:r w:rsidRPr="000028EC">
        <w:rPr>
          <w:sz w:val="20"/>
          <w:szCs w:val="20"/>
        </w:rPr>
        <w:tab/>
      </w:r>
      <w:r w:rsidRPr="000028EC">
        <w:rPr>
          <w:rFonts w:hint="eastAsia"/>
          <w:sz w:val="20"/>
          <w:szCs w:val="20"/>
        </w:rPr>
        <w:t>ノンソルベントマーク</w:t>
      </w:r>
    </w:p>
    <w:p w14:paraId="41F78847" w14:textId="2F3FF250" w:rsidR="005B0B27" w:rsidRPr="006029FE" w:rsidRDefault="005B0B27" w:rsidP="0085349E">
      <w:pPr>
        <w:spacing w:line="300" w:lineRule="auto"/>
        <w:rPr>
          <w:color w:val="FF0000"/>
          <w:sz w:val="20"/>
          <w:szCs w:val="20"/>
        </w:rPr>
      </w:pPr>
    </w:p>
    <w:p w14:paraId="1CA67A82" w14:textId="32FFC3A2" w:rsidR="002E6070" w:rsidRPr="000028EC" w:rsidRDefault="005B0B27" w:rsidP="0085349E">
      <w:pPr>
        <w:spacing w:line="300" w:lineRule="auto"/>
        <w:rPr>
          <w:sz w:val="20"/>
          <w:szCs w:val="20"/>
        </w:rPr>
      </w:pPr>
      <w:r w:rsidRPr="000028EC">
        <w:rPr>
          <w:rFonts w:hint="eastAsia"/>
          <w:sz w:val="20"/>
          <w:szCs w:val="20"/>
        </w:rPr>
        <w:t>マークを</w:t>
      </w:r>
      <w:r w:rsidR="002E6070" w:rsidRPr="000028EC">
        <w:rPr>
          <w:rFonts w:hint="eastAsia"/>
          <w:sz w:val="20"/>
          <w:szCs w:val="20"/>
        </w:rPr>
        <w:t>使用</w:t>
      </w:r>
      <w:r w:rsidRPr="000028EC">
        <w:rPr>
          <w:rFonts w:hint="eastAsia"/>
          <w:sz w:val="20"/>
          <w:szCs w:val="20"/>
        </w:rPr>
        <w:t>される方</w:t>
      </w:r>
    </w:p>
    <w:p w14:paraId="33D0C25C" w14:textId="112EBA1F" w:rsidR="002E6070" w:rsidRPr="000028EC" w:rsidRDefault="002E6070" w:rsidP="0085349E">
      <w:pPr>
        <w:spacing w:line="300" w:lineRule="auto"/>
        <w:rPr>
          <w:sz w:val="20"/>
          <w:szCs w:val="20"/>
          <w:u w:val="single"/>
        </w:rPr>
      </w:pPr>
      <w:r w:rsidRPr="000028EC">
        <w:rPr>
          <w:rFonts w:hint="eastAsia"/>
          <w:sz w:val="20"/>
          <w:szCs w:val="20"/>
        </w:rPr>
        <w:t xml:space="preserve">　</w:t>
      </w:r>
      <w:r w:rsidRPr="000028EC">
        <w:rPr>
          <w:rFonts w:hint="eastAsia"/>
          <w:sz w:val="20"/>
          <w:szCs w:val="20"/>
          <w:u w:val="single"/>
        </w:rPr>
        <w:t>企業名・団体名</w:t>
      </w:r>
      <w:r w:rsidR="004F6C34" w:rsidRPr="000028EC">
        <w:rPr>
          <w:sz w:val="20"/>
          <w:szCs w:val="20"/>
          <w:u w:val="single"/>
        </w:rPr>
        <w:tab/>
      </w:r>
      <w:r w:rsidR="003B1319">
        <w:rPr>
          <w:rFonts w:hint="eastAsia"/>
          <w:sz w:val="20"/>
          <w:szCs w:val="20"/>
          <w:u w:val="single"/>
        </w:rPr>
        <w:t xml:space="preserve">　　</w:t>
      </w:r>
      <w:r w:rsidR="00542F39">
        <w:rPr>
          <w:rFonts w:hint="eastAsia"/>
          <w:sz w:val="20"/>
          <w:szCs w:val="20"/>
          <w:u w:val="single"/>
        </w:rPr>
        <w:t xml:space="preserve">　　　　　　　　　　　　　　　　　　　　　　　　　　　　　　　　　　　　　　　　</w:t>
      </w:r>
      <w:r w:rsidR="007569B3">
        <w:rPr>
          <w:rFonts w:hint="eastAsia"/>
          <w:sz w:val="20"/>
          <w:szCs w:val="20"/>
          <w:u w:val="single"/>
        </w:rPr>
        <w:t xml:space="preserve">　　　　　　　　　</w:t>
      </w:r>
    </w:p>
    <w:p w14:paraId="7EE6D483" w14:textId="35C3808F" w:rsidR="002E6070" w:rsidRPr="000028EC" w:rsidRDefault="002E6070" w:rsidP="0085349E">
      <w:pPr>
        <w:spacing w:line="300" w:lineRule="auto"/>
        <w:rPr>
          <w:sz w:val="20"/>
          <w:szCs w:val="20"/>
          <w:u w:val="single"/>
        </w:rPr>
      </w:pPr>
      <w:r w:rsidRPr="000028EC">
        <w:rPr>
          <w:rFonts w:hint="eastAsia"/>
          <w:sz w:val="20"/>
          <w:szCs w:val="20"/>
        </w:rPr>
        <w:t xml:space="preserve">　</w:t>
      </w:r>
      <w:r w:rsidRPr="000028EC">
        <w:rPr>
          <w:rFonts w:hint="eastAsia"/>
          <w:sz w:val="20"/>
          <w:szCs w:val="20"/>
          <w:u w:val="single"/>
        </w:rPr>
        <w:t>ご担当者様</w:t>
      </w:r>
      <w:r w:rsidR="005B0B27" w:rsidRPr="000028EC">
        <w:rPr>
          <w:rFonts w:hint="eastAsia"/>
          <w:sz w:val="20"/>
          <w:szCs w:val="20"/>
          <w:u w:val="single"/>
        </w:rPr>
        <w:t>名</w:t>
      </w:r>
      <w:r w:rsidR="004F6C34" w:rsidRPr="000028EC">
        <w:rPr>
          <w:sz w:val="20"/>
          <w:szCs w:val="20"/>
          <w:u w:val="single"/>
        </w:rPr>
        <w:tab/>
      </w:r>
      <w:r w:rsidR="003B1319">
        <w:rPr>
          <w:rFonts w:hint="eastAsia"/>
          <w:sz w:val="20"/>
          <w:szCs w:val="20"/>
          <w:u w:val="single"/>
        </w:rPr>
        <w:t xml:space="preserve">　</w:t>
      </w:r>
      <w:r w:rsidR="00542F39">
        <w:rPr>
          <w:rFonts w:hint="eastAsia"/>
          <w:sz w:val="20"/>
          <w:szCs w:val="20"/>
          <w:u w:val="single"/>
        </w:rPr>
        <w:t xml:space="preserve">　　　　　　　</w:t>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p>
    <w:p w14:paraId="0E6E3712" w14:textId="537E6840" w:rsidR="002E6070" w:rsidRPr="000028EC" w:rsidRDefault="002E6070" w:rsidP="0085349E">
      <w:pPr>
        <w:spacing w:line="300" w:lineRule="auto"/>
        <w:rPr>
          <w:sz w:val="20"/>
          <w:szCs w:val="20"/>
          <w:u w:val="single"/>
        </w:rPr>
      </w:pPr>
      <w:r w:rsidRPr="000028EC">
        <w:rPr>
          <w:rFonts w:hint="eastAsia"/>
          <w:sz w:val="20"/>
          <w:szCs w:val="20"/>
        </w:rPr>
        <w:t xml:space="preserve">　</w:t>
      </w:r>
      <w:r w:rsidRPr="000028EC">
        <w:rPr>
          <w:rFonts w:hint="eastAsia"/>
          <w:sz w:val="20"/>
          <w:szCs w:val="20"/>
          <w:u w:val="single"/>
        </w:rPr>
        <w:t>ご連絡先</w:t>
      </w:r>
      <w:r w:rsidR="004F6C34" w:rsidRPr="000028EC">
        <w:rPr>
          <w:sz w:val="20"/>
          <w:szCs w:val="20"/>
          <w:u w:val="single"/>
        </w:rPr>
        <w:tab/>
      </w:r>
      <w:r w:rsidRPr="000028EC">
        <w:rPr>
          <w:rFonts w:hint="eastAsia"/>
          <w:sz w:val="20"/>
          <w:szCs w:val="20"/>
          <w:u w:val="single"/>
        </w:rPr>
        <w:t>（電話番号）</w:t>
      </w:r>
      <w:r w:rsidR="00EF4111">
        <w:rPr>
          <w:rFonts w:hint="eastAsia"/>
          <w:sz w:val="20"/>
          <w:szCs w:val="20"/>
          <w:u w:val="single"/>
        </w:rPr>
        <w:t xml:space="preserve">　</w:t>
      </w:r>
      <w:r w:rsidR="00542F39">
        <w:rPr>
          <w:rFonts w:hint="eastAsia"/>
          <w:sz w:val="20"/>
          <w:szCs w:val="20"/>
          <w:u w:val="single"/>
        </w:rPr>
        <w:t xml:space="preserve">　　　　　　　</w:t>
      </w:r>
      <w:r w:rsidR="003B1319">
        <w:rPr>
          <w:rFonts w:hint="eastAsia"/>
          <w:sz w:val="20"/>
          <w:szCs w:val="20"/>
          <w:u w:val="single"/>
        </w:rPr>
        <w:t xml:space="preserve">　</w:t>
      </w:r>
      <w:r w:rsidR="00542F39">
        <w:rPr>
          <w:rFonts w:hint="eastAsia"/>
          <w:sz w:val="20"/>
          <w:szCs w:val="20"/>
          <w:u w:val="single"/>
        </w:rPr>
        <w:t xml:space="preserve">　</w:t>
      </w:r>
      <w:r w:rsidR="003B1319">
        <w:rPr>
          <w:rFonts w:hint="eastAsia"/>
          <w:sz w:val="20"/>
          <w:szCs w:val="20"/>
          <w:u w:val="single"/>
        </w:rPr>
        <w:t xml:space="preserve">　　</w:t>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p>
    <w:p w14:paraId="7984B813" w14:textId="03EFB163" w:rsidR="002E6070" w:rsidRPr="000028EC" w:rsidRDefault="002E6070" w:rsidP="0085349E">
      <w:pPr>
        <w:spacing w:line="300" w:lineRule="auto"/>
        <w:rPr>
          <w:sz w:val="20"/>
          <w:szCs w:val="20"/>
          <w:u w:val="single"/>
        </w:rPr>
      </w:pPr>
      <w:r w:rsidRPr="000028EC">
        <w:rPr>
          <w:rFonts w:hint="eastAsia"/>
          <w:sz w:val="20"/>
          <w:szCs w:val="20"/>
        </w:rPr>
        <w:t xml:space="preserve">　</w:t>
      </w:r>
      <w:r w:rsidR="004F6C34" w:rsidRPr="000028EC">
        <w:rPr>
          <w:sz w:val="20"/>
          <w:szCs w:val="20"/>
        </w:rPr>
        <w:tab/>
      </w:r>
      <w:r w:rsidR="004F6C34" w:rsidRPr="000028EC">
        <w:rPr>
          <w:sz w:val="20"/>
          <w:szCs w:val="20"/>
        </w:rPr>
        <w:tab/>
      </w:r>
      <w:r w:rsidRPr="000028EC">
        <w:rPr>
          <w:rFonts w:hint="eastAsia"/>
          <w:sz w:val="20"/>
          <w:szCs w:val="20"/>
          <w:u w:val="single"/>
        </w:rPr>
        <w:t>（E-Mail）</w:t>
      </w:r>
      <w:r w:rsidR="004F6C34" w:rsidRPr="000028EC">
        <w:rPr>
          <w:sz w:val="20"/>
          <w:szCs w:val="20"/>
          <w:u w:val="single"/>
        </w:rPr>
        <w:tab/>
      </w:r>
      <w:r w:rsidR="003B1319">
        <w:rPr>
          <w:rFonts w:hint="eastAsia"/>
          <w:sz w:val="20"/>
          <w:szCs w:val="20"/>
          <w:u w:val="single"/>
        </w:rPr>
        <w:t xml:space="preserve">　</w:t>
      </w:r>
      <w:r w:rsidR="00542F39">
        <w:rPr>
          <w:rFonts w:hint="eastAsia"/>
          <w:sz w:val="20"/>
          <w:szCs w:val="20"/>
          <w:u w:val="single"/>
        </w:rPr>
        <w:t xml:space="preserve">　　　　　　　　　　　　　</w:t>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r w:rsidR="004F6C34" w:rsidRPr="000028EC">
        <w:rPr>
          <w:sz w:val="20"/>
          <w:szCs w:val="20"/>
          <w:u w:val="single"/>
        </w:rPr>
        <w:tab/>
      </w:r>
    </w:p>
    <w:p w14:paraId="1C5F59C4" w14:textId="11036D60" w:rsidR="002E6070" w:rsidRPr="000028EC" w:rsidRDefault="002E6070" w:rsidP="0085349E">
      <w:pPr>
        <w:spacing w:line="300" w:lineRule="auto"/>
        <w:rPr>
          <w:sz w:val="20"/>
          <w:szCs w:val="20"/>
        </w:rPr>
      </w:pPr>
    </w:p>
    <w:p w14:paraId="4B87C60E" w14:textId="00031552" w:rsidR="002E6070" w:rsidRPr="000028EC" w:rsidRDefault="005B0B27" w:rsidP="0085349E">
      <w:pPr>
        <w:spacing w:line="300" w:lineRule="auto"/>
        <w:rPr>
          <w:sz w:val="20"/>
          <w:szCs w:val="20"/>
        </w:rPr>
      </w:pPr>
      <w:r w:rsidRPr="000028EC">
        <w:rPr>
          <w:rFonts w:hint="eastAsia"/>
          <w:sz w:val="20"/>
          <w:szCs w:val="20"/>
        </w:rPr>
        <w:t>マークを</w:t>
      </w:r>
      <w:r w:rsidR="002E6070" w:rsidRPr="000028EC">
        <w:rPr>
          <w:rFonts w:hint="eastAsia"/>
          <w:sz w:val="20"/>
          <w:szCs w:val="20"/>
        </w:rPr>
        <w:t>使用する対象</w:t>
      </w:r>
    </w:p>
    <w:p w14:paraId="16762351" w14:textId="0B530828" w:rsidR="002E6070" w:rsidRPr="000028EC" w:rsidRDefault="002E6070" w:rsidP="0085349E">
      <w:pPr>
        <w:spacing w:line="300" w:lineRule="auto"/>
        <w:rPr>
          <w:sz w:val="20"/>
          <w:szCs w:val="20"/>
        </w:rPr>
      </w:pPr>
      <w:r w:rsidRPr="000028EC">
        <w:rPr>
          <w:rFonts w:hint="eastAsia"/>
          <w:sz w:val="20"/>
          <w:szCs w:val="20"/>
        </w:rPr>
        <w:t xml:space="preserve">　（製品名やホームページのURL）</w:t>
      </w:r>
    </w:p>
    <w:p w14:paraId="0B6C8CF9" w14:textId="47399C4D" w:rsidR="002E6070" w:rsidRPr="000028EC" w:rsidRDefault="00542F39" w:rsidP="0085349E">
      <w:pPr>
        <w:spacing w:line="300" w:lineRule="auto"/>
        <w:rPr>
          <w:sz w:val="20"/>
          <w:szCs w:val="20"/>
          <w:u w:val="single"/>
        </w:rPr>
      </w:pPr>
      <w:r>
        <w:rPr>
          <w:rFonts w:hint="eastAsia"/>
          <w:sz w:val="20"/>
          <w:szCs w:val="20"/>
          <w:u w:val="single"/>
        </w:rPr>
        <w:t xml:space="preserve">　　　　　　　　　　　　　　　　　　　　　　　　　　　　　　　　　　　　　　　</w:t>
      </w:r>
      <w:r w:rsidR="00171938" w:rsidRPr="00EF4111">
        <w:rPr>
          <w:rFonts w:hint="eastAsia"/>
          <w:sz w:val="20"/>
          <w:szCs w:val="20"/>
          <w:u w:val="single"/>
        </w:rPr>
        <w:t xml:space="preserve">　　　　　　　　　　　　　　　　　　　</w:t>
      </w:r>
      <w:r w:rsidR="005B0B27" w:rsidRPr="00EF4111">
        <w:rPr>
          <w:sz w:val="20"/>
          <w:szCs w:val="20"/>
          <w:u w:val="single"/>
        </w:rPr>
        <w:tab/>
      </w:r>
    </w:p>
    <w:p w14:paraId="6EDF1C39" w14:textId="77777777" w:rsidR="005B0B27" w:rsidRPr="00542F39" w:rsidRDefault="005B0B27" w:rsidP="0085349E">
      <w:pPr>
        <w:spacing w:line="300" w:lineRule="auto"/>
        <w:rPr>
          <w:sz w:val="20"/>
          <w:szCs w:val="20"/>
        </w:rPr>
      </w:pPr>
    </w:p>
    <w:p w14:paraId="72794BCD" w14:textId="38DF5886" w:rsidR="005B0B27" w:rsidRPr="000028EC" w:rsidRDefault="005B0B27" w:rsidP="0085349E">
      <w:pPr>
        <w:spacing w:line="300" w:lineRule="auto"/>
        <w:rPr>
          <w:sz w:val="20"/>
          <w:szCs w:val="20"/>
        </w:rPr>
      </w:pPr>
      <w:r w:rsidRPr="000028EC">
        <w:rPr>
          <w:rFonts w:hint="eastAsia"/>
          <w:sz w:val="20"/>
          <w:szCs w:val="20"/>
        </w:rPr>
        <w:t>対象が印刷物の場合、使用されるインキ名とメーカー名</w:t>
      </w:r>
    </w:p>
    <w:p w14:paraId="796EF977" w14:textId="31F86C75" w:rsidR="002E6070" w:rsidRPr="000028EC" w:rsidRDefault="005B0B27" w:rsidP="0085349E">
      <w:pPr>
        <w:spacing w:line="300" w:lineRule="auto"/>
        <w:rPr>
          <w:sz w:val="20"/>
          <w:szCs w:val="20"/>
          <w:u w:val="single"/>
        </w:rPr>
      </w:pPr>
      <w:r w:rsidRPr="000028EC">
        <w:rPr>
          <w:rFonts w:hint="eastAsia"/>
          <w:sz w:val="20"/>
          <w:szCs w:val="20"/>
          <w:u w:val="single"/>
        </w:rPr>
        <w:t>インキ名</w:t>
      </w:r>
      <w:r w:rsidRPr="000028EC">
        <w:rPr>
          <w:sz w:val="20"/>
          <w:szCs w:val="20"/>
          <w:u w:val="single"/>
        </w:rPr>
        <w:tab/>
      </w:r>
      <w:r w:rsidRPr="000028EC">
        <w:rPr>
          <w:sz w:val="20"/>
          <w:szCs w:val="20"/>
          <w:u w:val="single"/>
        </w:rPr>
        <w:tab/>
      </w:r>
      <w:r w:rsidR="00542F39">
        <w:rPr>
          <w:rFonts w:hint="eastAsia"/>
          <w:sz w:val="20"/>
          <w:szCs w:val="20"/>
          <w:u w:val="single"/>
        </w:rPr>
        <w:t xml:space="preserve">　　　　　　　　　　　　　　　</w:t>
      </w:r>
      <w:r w:rsidR="00E25E6E">
        <w:rPr>
          <w:rFonts w:hint="eastAsia"/>
          <w:sz w:val="20"/>
          <w:szCs w:val="20"/>
          <w:u w:val="single"/>
        </w:rPr>
        <w:t xml:space="preserve">　　　　　　　　　　　</w:t>
      </w:r>
      <w:r w:rsidRPr="000028EC">
        <w:rPr>
          <w:sz w:val="20"/>
          <w:szCs w:val="20"/>
          <w:u w:val="single"/>
        </w:rPr>
        <w:tab/>
      </w:r>
      <w:r w:rsidRPr="000028EC">
        <w:rPr>
          <w:sz w:val="20"/>
          <w:szCs w:val="20"/>
          <w:u w:val="single"/>
        </w:rPr>
        <w:tab/>
      </w:r>
      <w:r w:rsidRPr="000028EC">
        <w:rPr>
          <w:sz w:val="20"/>
          <w:szCs w:val="20"/>
          <w:u w:val="single"/>
        </w:rPr>
        <w:tab/>
      </w:r>
    </w:p>
    <w:p w14:paraId="380D65DC" w14:textId="598631CE" w:rsidR="005B0B27" w:rsidRPr="000028EC" w:rsidRDefault="005B0B27" w:rsidP="0085349E">
      <w:pPr>
        <w:spacing w:line="300" w:lineRule="auto"/>
        <w:rPr>
          <w:sz w:val="20"/>
          <w:szCs w:val="20"/>
          <w:u w:val="single"/>
        </w:rPr>
      </w:pPr>
      <w:r w:rsidRPr="000028EC">
        <w:rPr>
          <w:rFonts w:hint="eastAsia"/>
          <w:sz w:val="20"/>
          <w:szCs w:val="20"/>
          <w:u w:val="single"/>
        </w:rPr>
        <w:t>メーカー名</w:t>
      </w:r>
      <w:r w:rsidR="00542F39">
        <w:rPr>
          <w:rFonts w:hint="eastAsia"/>
          <w:sz w:val="20"/>
          <w:szCs w:val="20"/>
          <w:u w:val="single"/>
        </w:rPr>
        <w:t xml:space="preserve">　　　　　　　　　　　　　　　　　　　　　　　　　　　　　　　　　</w:t>
      </w:r>
      <w:r w:rsidRPr="000028EC">
        <w:rPr>
          <w:sz w:val="20"/>
          <w:szCs w:val="20"/>
          <w:u w:val="single"/>
        </w:rPr>
        <w:tab/>
      </w:r>
      <w:r w:rsidRPr="000028EC">
        <w:rPr>
          <w:sz w:val="20"/>
          <w:szCs w:val="20"/>
          <w:u w:val="single"/>
        </w:rPr>
        <w:tab/>
      </w:r>
      <w:r w:rsidRPr="000028EC">
        <w:rPr>
          <w:sz w:val="20"/>
          <w:szCs w:val="20"/>
          <w:u w:val="single"/>
        </w:rPr>
        <w:tab/>
      </w:r>
    </w:p>
    <w:p w14:paraId="1026BBC0" w14:textId="6B53D14B" w:rsidR="005B0B27" w:rsidRPr="000028EC" w:rsidRDefault="005B0B27" w:rsidP="0085349E">
      <w:pPr>
        <w:spacing w:line="300" w:lineRule="auto"/>
        <w:rPr>
          <w:sz w:val="20"/>
          <w:szCs w:val="20"/>
        </w:rPr>
      </w:pPr>
    </w:p>
    <w:p w14:paraId="2AA3ABAB" w14:textId="7C8FA38B" w:rsidR="00586B46" w:rsidRPr="000028EC" w:rsidRDefault="00586B46" w:rsidP="0085349E">
      <w:pPr>
        <w:spacing w:line="300" w:lineRule="auto"/>
        <w:rPr>
          <w:sz w:val="20"/>
          <w:szCs w:val="20"/>
        </w:rPr>
      </w:pPr>
      <w:r w:rsidRPr="000028EC">
        <w:rPr>
          <w:rFonts w:hint="eastAsia"/>
          <w:sz w:val="20"/>
          <w:szCs w:val="20"/>
        </w:rPr>
        <w:t>対象がラミネートの場合、使用される接着剤（硬化剤）名とメーカー名</w:t>
      </w:r>
    </w:p>
    <w:p w14:paraId="63FD87F3" w14:textId="102D1E09" w:rsidR="00586B46" w:rsidRPr="000028EC" w:rsidRDefault="00530DEE" w:rsidP="0085349E">
      <w:pPr>
        <w:spacing w:line="300" w:lineRule="auto"/>
        <w:rPr>
          <w:sz w:val="20"/>
          <w:szCs w:val="20"/>
          <w:u w:val="single"/>
        </w:rPr>
      </w:pPr>
      <w:r w:rsidRPr="000028EC">
        <w:rPr>
          <w:rFonts w:hint="eastAsia"/>
          <w:sz w:val="20"/>
          <w:szCs w:val="20"/>
          <w:u w:val="single"/>
        </w:rPr>
        <w:t>接着剤</w:t>
      </w:r>
      <w:r w:rsidR="00586B46" w:rsidRPr="000028EC">
        <w:rPr>
          <w:rFonts w:hint="eastAsia"/>
          <w:sz w:val="20"/>
          <w:szCs w:val="20"/>
          <w:u w:val="single"/>
        </w:rPr>
        <w:t>名</w:t>
      </w:r>
      <w:r w:rsidR="00586B46" w:rsidRPr="000028EC">
        <w:rPr>
          <w:sz w:val="20"/>
          <w:szCs w:val="20"/>
          <w:u w:val="single"/>
        </w:rPr>
        <w:tab/>
      </w:r>
      <w:r w:rsidR="00586B46" w:rsidRPr="000028EC">
        <w:rPr>
          <w:sz w:val="20"/>
          <w:szCs w:val="20"/>
          <w:u w:val="single"/>
        </w:rPr>
        <w:tab/>
      </w:r>
      <w:r w:rsidR="00586B46" w:rsidRPr="000028EC">
        <w:rPr>
          <w:sz w:val="20"/>
          <w:szCs w:val="20"/>
          <w:u w:val="single"/>
        </w:rPr>
        <w:tab/>
      </w:r>
      <w:r w:rsidR="00586B46" w:rsidRPr="000028EC">
        <w:rPr>
          <w:sz w:val="20"/>
          <w:szCs w:val="20"/>
          <w:u w:val="single"/>
        </w:rPr>
        <w:tab/>
      </w:r>
      <w:r w:rsidR="00542F39">
        <w:rPr>
          <w:rFonts w:hint="eastAsia"/>
          <w:sz w:val="20"/>
          <w:szCs w:val="20"/>
          <w:u w:val="single"/>
        </w:rPr>
        <w:t xml:space="preserve">　　　　　　　　　　　　　　　　　　　</w:t>
      </w:r>
      <w:r w:rsidR="00586B46" w:rsidRPr="000028EC">
        <w:rPr>
          <w:sz w:val="20"/>
          <w:szCs w:val="20"/>
          <w:u w:val="single"/>
        </w:rPr>
        <w:tab/>
      </w:r>
      <w:r w:rsidR="00586B46" w:rsidRPr="000028EC">
        <w:rPr>
          <w:sz w:val="20"/>
          <w:szCs w:val="20"/>
          <w:u w:val="single"/>
        </w:rPr>
        <w:tab/>
      </w:r>
    </w:p>
    <w:p w14:paraId="09911AA4" w14:textId="4C487A67" w:rsidR="005B0B27" w:rsidRPr="000028EC" w:rsidRDefault="00586B46" w:rsidP="0085349E">
      <w:pPr>
        <w:spacing w:line="300" w:lineRule="auto"/>
        <w:rPr>
          <w:sz w:val="20"/>
          <w:szCs w:val="20"/>
          <w:u w:val="single"/>
        </w:rPr>
      </w:pPr>
      <w:r w:rsidRPr="000028EC">
        <w:rPr>
          <w:rFonts w:hint="eastAsia"/>
          <w:sz w:val="20"/>
          <w:szCs w:val="20"/>
          <w:u w:val="single"/>
        </w:rPr>
        <w:t>メーカー名</w:t>
      </w:r>
      <w:r w:rsidRPr="000028EC">
        <w:rPr>
          <w:sz w:val="20"/>
          <w:szCs w:val="20"/>
          <w:u w:val="single"/>
        </w:rPr>
        <w:tab/>
      </w:r>
      <w:r w:rsidR="009E2E17">
        <w:rPr>
          <w:rFonts w:hint="eastAsia"/>
          <w:sz w:val="20"/>
          <w:szCs w:val="20"/>
          <w:u w:val="single"/>
        </w:rPr>
        <w:t xml:space="preserve">　</w:t>
      </w:r>
      <w:r w:rsidRPr="000028EC">
        <w:rPr>
          <w:sz w:val="20"/>
          <w:szCs w:val="20"/>
          <w:u w:val="single"/>
        </w:rPr>
        <w:tab/>
      </w:r>
      <w:r w:rsidRPr="000028EC">
        <w:rPr>
          <w:sz w:val="20"/>
          <w:szCs w:val="20"/>
          <w:u w:val="single"/>
        </w:rPr>
        <w:tab/>
      </w:r>
      <w:r w:rsidR="00542F39">
        <w:rPr>
          <w:rFonts w:hint="eastAsia"/>
          <w:sz w:val="20"/>
          <w:szCs w:val="20"/>
          <w:u w:val="single"/>
        </w:rPr>
        <w:t xml:space="preserve">　　　　　　　　　　　　　　　　　　　　　　　　　　　　　　　　</w:t>
      </w:r>
    </w:p>
    <w:p w14:paraId="70B44799" w14:textId="4F2BA454" w:rsidR="00586B46" w:rsidRPr="000028EC" w:rsidRDefault="00586B46" w:rsidP="0085349E">
      <w:pPr>
        <w:spacing w:line="300" w:lineRule="auto"/>
        <w:rPr>
          <w:sz w:val="20"/>
          <w:szCs w:val="20"/>
          <w:u w:val="single"/>
        </w:rPr>
      </w:pPr>
    </w:p>
    <w:p w14:paraId="406DEDB2" w14:textId="494B14F6" w:rsidR="00794F02" w:rsidRPr="00542F39" w:rsidRDefault="00794F02" w:rsidP="0056693F">
      <w:pPr>
        <w:spacing w:line="360" w:lineRule="auto"/>
        <w:rPr>
          <w:sz w:val="20"/>
          <w:szCs w:val="20"/>
        </w:rPr>
      </w:pPr>
      <w:r w:rsidRPr="000028EC">
        <w:rPr>
          <w:rFonts w:hint="eastAsia"/>
          <w:sz w:val="20"/>
          <w:szCs w:val="20"/>
        </w:rPr>
        <w:t xml:space="preserve">●利用規約に　　　　　　</w:t>
      </w:r>
      <w:bookmarkStart w:id="0" w:name="_Hlk106036533"/>
      <w:sdt>
        <w:sdtPr>
          <w:rPr>
            <w:sz w:val="20"/>
            <w:szCs w:val="20"/>
          </w:rPr>
          <w:id w:val="-1148204403"/>
          <w14:checkbox>
            <w14:checked w14:val="0"/>
            <w14:checkedState w14:val="00FE" w14:font="Wingdings"/>
            <w14:uncheckedState w14:val="2610" w14:font="ＭＳ ゴシック"/>
          </w14:checkbox>
        </w:sdtPr>
        <w:sdtEndPr/>
        <w:sdtContent>
          <w:r w:rsidR="00CE405D">
            <w:rPr>
              <w:rFonts w:ascii="ＭＳ ゴシック" w:eastAsia="ＭＳ ゴシック" w:hAnsi="ＭＳ ゴシック" w:hint="eastAsia"/>
              <w:sz w:val="20"/>
              <w:szCs w:val="20"/>
            </w:rPr>
            <w:t>☐</w:t>
          </w:r>
        </w:sdtContent>
      </w:sdt>
      <w:bookmarkEnd w:id="0"/>
      <w:r>
        <w:rPr>
          <w:rFonts w:hint="eastAsia"/>
          <w:sz w:val="20"/>
          <w:szCs w:val="20"/>
        </w:rPr>
        <w:t>同意</w:t>
      </w:r>
      <w:r w:rsidRPr="00C54E8A">
        <w:rPr>
          <w:rFonts w:hint="eastAsia"/>
          <w:sz w:val="20"/>
          <w:szCs w:val="20"/>
        </w:rPr>
        <w:t>します</w:t>
      </w:r>
      <w:r w:rsidRPr="000028EC">
        <w:rPr>
          <w:rFonts w:hint="eastAsia"/>
          <w:sz w:val="20"/>
          <w:szCs w:val="20"/>
        </w:rPr>
        <w:t xml:space="preserve">　　　　　　　</w:t>
      </w:r>
      <w:sdt>
        <w:sdtPr>
          <w:rPr>
            <w:sz w:val="20"/>
            <w:szCs w:val="20"/>
          </w:rPr>
          <w:id w:val="-1702468256"/>
          <w14:checkbox>
            <w14:checked w14:val="0"/>
            <w14:checkedState w14:val="00FE" w14:font="Wingdings"/>
            <w14:uncheckedState w14:val="2610" w14:font="ＭＳ ゴシック"/>
          </w14:checkbox>
        </w:sdtPr>
        <w:sdtEndPr/>
        <w:sdtContent>
          <w:r w:rsidR="00CE405D">
            <w:rPr>
              <w:rFonts w:ascii="ＭＳ ゴシック" w:eastAsia="ＭＳ ゴシック" w:hAnsi="ＭＳ ゴシック" w:hint="eastAsia"/>
              <w:sz w:val="20"/>
              <w:szCs w:val="20"/>
            </w:rPr>
            <w:t>☐</w:t>
          </w:r>
        </w:sdtContent>
      </w:sdt>
      <w:r w:rsidRPr="000028EC">
        <w:rPr>
          <w:rFonts w:hint="eastAsia"/>
          <w:sz w:val="20"/>
          <w:szCs w:val="20"/>
        </w:rPr>
        <w:t>同意しません。</w:t>
      </w:r>
    </w:p>
    <w:p w14:paraId="5444A113" w14:textId="77777777" w:rsidR="00794F02" w:rsidRPr="00542F39" w:rsidRDefault="00794F02" w:rsidP="0085349E">
      <w:pPr>
        <w:spacing w:line="300" w:lineRule="auto"/>
        <w:rPr>
          <w:sz w:val="20"/>
          <w:szCs w:val="20"/>
        </w:rPr>
      </w:pPr>
    </w:p>
    <w:p w14:paraId="60B6B560" w14:textId="77777777" w:rsidR="00794F02" w:rsidRPr="000028EC" w:rsidRDefault="00794F02" w:rsidP="0085349E">
      <w:pPr>
        <w:spacing w:line="300" w:lineRule="auto"/>
        <w:rPr>
          <w:sz w:val="20"/>
          <w:szCs w:val="20"/>
        </w:rPr>
      </w:pPr>
      <w:r w:rsidRPr="000028EC">
        <w:rPr>
          <w:rFonts w:hint="eastAsia"/>
          <w:sz w:val="20"/>
          <w:szCs w:val="20"/>
        </w:rPr>
        <w:t>―――――――――――――――――――――――――――</w:t>
      </w:r>
    </w:p>
    <w:p w14:paraId="5C5918C3" w14:textId="77777777" w:rsidR="00794F02" w:rsidRPr="000028EC" w:rsidRDefault="00794F02" w:rsidP="0085349E">
      <w:pPr>
        <w:spacing w:line="300" w:lineRule="auto"/>
        <w:rPr>
          <w:sz w:val="20"/>
          <w:szCs w:val="20"/>
        </w:rPr>
      </w:pPr>
      <w:r w:rsidRPr="000028EC">
        <w:rPr>
          <w:rFonts w:hint="eastAsia"/>
          <w:sz w:val="20"/>
          <w:szCs w:val="20"/>
        </w:rPr>
        <w:t>以下、事務局記載部分</w:t>
      </w:r>
    </w:p>
    <w:p w14:paraId="6AD82F16" w14:textId="77777777" w:rsidR="00794F02" w:rsidRPr="000028EC" w:rsidRDefault="00794F02" w:rsidP="0085349E">
      <w:pPr>
        <w:spacing w:line="300" w:lineRule="auto"/>
        <w:rPr>
          <w:sz w:val="20"/>
          <w:szCs w:val="20"/>
        </w:rPr>
      </w:pPr>
      <w:r w:rsidRPr="000028EC">
        <w:rPr>
          <w:rFonts w:hint="eastAsia"/>
          <w:sz w:val="20"/>
          <w:szCs w:val="20"/>
        </w:rPr>
        <w:t>・申込受付日</w:t>
      </w:r>
    </w:p>
    <w:p w14:paraId="02934161" w14:textId="3DD4CC89" w:rsidR="00794F02" w:rsidRDefault="00794F02" w:rsidP="0085349E">
      <w:pPr>
        <w:spacing w:line="300" w:lineRule="auto"/>
        <w:rPr>
          <w:sz w:val="20"/>
          <w:szCs w:val="20"/>
        </w:rPr>
      </w:pPr>
      <w:r w:rsidRPr="000028EC">
        <w:rPr>
          <w:rFonts w:hint="eastAsia"/>
          <w:sz w:val="20"/>
          <w:szCs w:val="20"/>
        </w:rPr>
        <w:t>・事務局　担当者</w:t>
      </w:r>
    </w:p>
    <w:p w14:paraId="1C3B2BF4" w14:textId="2E316BE1" w:rsidR="00586B46" w:rsidRPr="000028EC" w:rsidRDefault="009959CA" w:rsidP="00C257BD">
      <w:pPr>
        <w:spacing w:line="360" w:lineRule="auto"/>
        <w:jc w:val="center"/>
        <w:rPr>
          <w:sz w:val="20"/>
          <w:szCs w:val="20"/>
        </w:rPr>
      </w:pPr>
      <w:r w:rsidRPr="000028EC">
        <w:rPr>
          <w:rFonts w:hint="eastAsia"/>
          <w:sz w:val="20"/>
          <w:szCs w:val="20"/>
        </w:rPr>
        <w:lastRenderedPageBreak/>
        <w:t>【</w:t>
      </w:r>
      <w:r w:rsidR="00380F06" w:rsidRPr="000028EC">
        <w:rPr>
          <w:rFonts w:hint="eastAsia"/>
          <w:sz w:val="20"/>
          <w:szCs w:val="20"/>
        </w:rPr>
        <w:t>利用規約</w:t>
      </w:r>
      <w:r w:rsidRPr="000028EC">
        <w:rPr>
          <w:rFonts w:hint="eastAsia"/>
          <w:sz w:val="20"/>
          <w:szCs w:val="20"/>
        </w:rPr>
        <w:t>】</w:t>
      </w:r>
    </w:p>
    <w:p w14:paraId="39046E41" w14:textId="76BD4EDB" w:rsidR="00C257BD" w:rsidRPr="000028EC" w:rsidRDefault="00C257BD" w:rsidP="00586B46">
      <w:pPr>
        <w:spacing w:line="360" w:lineRule="auto"/>
        <w:rPr>
          <w:sz w:val="20"/>
          <w:szCs w:val="20"/>
        </w:rPr>
      </w:pPr>
      <w:bookmarkStart w:id="1" w:name="_Hlk106036492"/>
    </w:p>
    <w:bookmarkEnd w:id="1"/>
    <w:p w14:paraId="36551129" w14:textId="79D9F4B1" w:rsidR="009959CA" w:rsidRPr="000028EC" w:rsidRDefault="009959CA" w:rsidP="009959CA">
      <w:pPr>
        <w:pStyle w:val="a3"/>
        <w:numPr>
          <w:ilvl w:val="0"/>
          <w:numId w:val="1"/>
        </w:numPr>
        <w:spacing w:line="360" w:lineRule="auto"/>
        <w:ind w:leftChars="0"/>
        <w:rPr>
          <w:sz w:val="20"/>
          <w:szCs w:val="20"/>
        </w:rPr>
      </w:pPr>
      <w:r w:rsidRPr="000028EC">
        <w:rPr>
          <w:rFonts w:hint="eastAsia"/>
          <w:sz w:val="20"/>
          <w:szCs w:val="20"/>
        </w:rPr>
        <w:t>権利</w:t>
      </w:r>
    </w:p>
    <w:p w14:paraId="7DE94A72" w14:textId="4FE6EDF6" w:rsidR="009959CA" w:rsidRPr="000028EC" w:rsidRDefault="009959CA" w:rsidP="009959CA">
      <w:pPr>
        <w:pStyle w:val="a3"/>
        <w:spacing w:line="360" w:lineRule="auto"/>
        <w:ind w:leftChars="0" w:left="360"/>
        <w:rPr>
          <w:sz w:val="20"/>
          <w:szCs w:val="20"/>
        </w:rPr>
      </w:pPr>
      <w:r w:rsidRPr="000028EC">
        <w:rPr>
          <w:rFonts w:hint="eastAsia"/>
          <w:sz w:val="20"/>
          <w:szCs w:val="20"/>
        </w:rPr>
        <w:t>「</w:t>
      </w:r>
      <w:r w:rsidR="00C257BD" w:rsidRPr="000028EC">
        <w:rPr>
          <w:rFonts w:hint="eastAsia"/>
          <w:sz w:val="20"/>
          <w:szCs w:val="20"/>
        </w:rPr>
        <w:t>水性</w:t>
      </w:r>
      <w:r w:rsidRPr="000028EC">
        <w:rPr>
          <w:rFonts w:hint="eastAsia"/>
          <w:sz w:val="20"/>
          <w:szCs w:val="20"/>
        </w:rPr>
        <w:t>フレキソマーク」「ノンソルベルトマーク」の使用権を得る事は出来ますが、</w:t>
      </w:r>
      <w:r w:rsidR="001F6B4C" w:rsidRPr="000028EC">
        <w:rPr>
          <w:rFonts w:hint="eastAsia"/>
          <w:sz w:val="20"/>
          <w:szCs w:val="20"/>
        </w:rPr>
        <w:t>著作権</w:t>
      </w:r>
      <w:r w:rsidRPr="000028EC">
        <w:rPr>
          <w:rFonts w:hint="eastAsia"/>
          <w:sz w:val="20"/>
          <w:szCs w:val="20"/>
        </w:rPr>
        <w:t>及び知的財産権がお客様に転移するものではありません。</w:t>
      </w:r>
    </w:p>
    <w:p w14:paraId="7E6271DE" w14:textId="4E539F4E" w:rsidR="00CB5819" w:rsidRPr="000028EC" w:rsidRDefault="00CB5819" w:rsidP="00CB5819">
      <w:pPr>
        <w:spacing w:line="360" w:lineRule="auto"/>
        <w:rPr>
          <w:sz w:val="20"/>
          <w:szCs w:val="20"/>
        </w:rPr>
      </w:pPr>
      <w:r w:rsidRPr="000028EC">
        <w:rPr>
          <w:rFonts w:hint="eastAsia"/>
          <w:sz w:val="20"/>
          <w:szCs w:val="20"/>
        </w:rPr>
        <w:t>２．マークの使用</w:t>
      </w:r>
    </w:p>
    <w:p w14:paraId="791351D1" w14:textId="26B223F1" w:rsidR="00CB5819" w:rsidRPr="000028EC" w:rsidRDefault="00CB5819" w:rsidP="002C6486">
      <w:pPr>
        <w:spacing w:line="360" w:lineRule="auto"/>
        <w:ind w:leftChars="50" w:left="305" w:hangingChars="100" w:hanging="200"/>
        <w:rPr>
          <w:sz w:val="20"/>
          <w:szCs w:val="20"/>
        </w:rPr>
      </w:pPr>
      <w:r w:rsidRPr="000028EC">
        <w:rPr>
          <w:rFonts w:hint="eastAsia"/>
          <w:sz w:val="20"/>
          <w:szCs w:val="20"/>
        </w:rPr>
        <w:t xml:space="preserve">　・「</w:t>
      </w:r>
      <w:r w:rsidR="00C257BD" w:rsidRPr="000028EC">
        <w:rPr>
          <w:rFonts w:hint="eastAsia"/>
          <w:sz w:val="20"/>
          <w:szCs w:val="20"/>
        </w:rPr>
        <w:t>水性</w:t>
      </w:r>
      <w:r w:rsidRPr="000028EC">
        <w:rPr>
          <w:rFonts w:hint="eastAsia"/>
          <w:sz w:val="20"/>
          <w:szCs w:val="20"/>
        </w:rPr>
        <w:t>フレキソマーク」はメーカーが</w:t>
      </w:r>
      <w:r w:rsidRPr="000028EC">
        <w:rPr>
          <w:rFonts w:hint="eastAsia"/>
          <w:b/>
          <w:bCs/>
          <w:sz w:val="20"/>
          <w:szCs w:val="20"/>
          <w:u w:val="single"/>
        </w:rPr>
        <w:t>「水性フレキソインキ」</w:t>
      </w:r>
      <w:r w:rsidRPr="000028EC">
        <w:rPr>
          <w:rFonts w:hint="eastAsia"/>
          <w:sz w:val="20"/>
          <w:szCs w:val="20"/>
        </w:rPr>
        <w:t>として製造・販売しているインキのみ使用することが出来ます。</w:t>
      </w:r>
    </w:p>
    <w:p w14:paraId="100D69D6" w14:textId="1B199F55" w:rsidR="00CB5819" w:rsidRPr="000028EC" w:rsidRDefault="00CB5819" w:rsidP="00C257BD">
      <w:pPr>
        <w:spacing w:line="360" w:lineRule="auto"/>
        <w:ind w:leftChars="100" w:left="310" w:hangingChars="50" w:hanging="100"/>
        <w:rPr>
          <w:sz w:val="20"/>
          <w:szCs w:val="20"/>
        </w:rPr>
      </w:pPr>
      <w:r w:rsidRPr="000028EC">
        <w:rPr>
          <w:rFonts w:hint="eastAsia"/>
          <w:sz w:val="20"/>
          <w:szCs w:val="20"/>
        </w:rPr>
        <w:t>・「ノンソルベントマーク」</w:t>
      </w:r>
      <w:r w:rsidR="002C652C" w:rsidRPr="000028EC">
        <w:rPr>
          <w:rFonts w:hint="eastAsia"/>
          <w:sz w:val="20"/>
          <w:szCs w:val="20"/>
        </w:rPr>
        <w:t>は</w:t>
      </w:r>
      <w:r w:rsidRPr="000028EC">
        <w:rPr>
          <w:rFonts w:hint="eastAsia"/>
          <w:sz w:val="20"/>
          <w:szCs w:val="20"/>
        </w:rPr>
        <w:t>メーカーが</w:t>
      </w:r>
      <w:r w:rsidRPr="000028EC">
        <w:rPr>
          <w:rFonts w:hint="eastAsia"/>
          <w:b/>
          <w:bCs/>
          <w:sz w:val="20"/>
          <w:szCs w:val="20"/>
          <w:u w:val="single"/>
        </w:rPr>
        <w:t>「無溶剤型ラミネート接着剤」</w:t>
      </w:r>
      <w:r w:rsidRPr="000028EC">
        <w:rPr>
          <w:rFonts w:hint="eastAsia"/>
          <w:sz w:val="20"/>
          <w:szCs w:val="20"/>
        </w:rPr>
        <w:t>として</w:t>
      </w:r>
      <w:r w:rsidR="00E402BB" w:rsidRPr="000028EC">
        <w:rPr>
          <w:rFonts w:hint="eastAsia"/>
          <w:sz w:val="20"/>
          <w:szCs w:val="20"/>
        </w:rPr>
        <w:t>製造・</w:t>
      </w:r>
      <w:r w:rsidRPr="000028EC">
        <w:rPr>
          <w:rFonts w:hint="eastAsia"/>
          <w:sz w:val="20"/>
          <w:szCs w:val="20"/>
        </w:rPr>
        <w:t>販売している</w:t>
      </w:r>
      <w:r w:rsidR="002C652C" w:rsidRPr="000028EC">
        <w:rPr>
          <w:rFonts w:hint="eastAsia"/>
          <w:sz w:val="20"/>
          <w:szCs w:val="20"/>
        </w:rPr>
        <w:t>接着剤のみ使用することが出来ます。</w:t>
      </w:r>
    </w:p>
    <w:p w14:paraId="1BD346E5" w14:textId="621BDFF4" w:rsidR="002C652C" w:rsidRPr="000028EC" w:rsidRDefault="002C652C" w:rsidP="002C652C">
      <w:pPr>
        <w:spacing w:line="360" w:lineRule="auto"/>
        <w:rPr>
          <w:sz w:val="20"/>
          <w:szCs w:val="20"/>
        </w:rPr>
      </w:pPr>
      <w:r w:rsidRPr="000028EC">
        <w:rPr>
          <w:rFonts w:hint="eastAsia"/>
          <w:sz w:val="20"/>
          <w:szCs w:val="20"/>
        </w:rPr>
        <w:t>３．ガイド</w:t>
      </w:r>
      <w:r w:rsidR="00530DEE" w:rsidRPr="000028EC">
        <w:rPr>
          <w:rFonts w:hint="eastAsia"/>
          <w:sz w:val="20"/>
          <w:szCs w:val="20"/>
        </w:rPr>
        <w:t>ライン</w:t>
      </w:r>
    </w:p>
    <w:p w14:paraId="5E16EC3B" w14:textId="6CF99A18" w:rsidR="002C652C" w:rsidRPr="00D5543C" w:rsidRDefault="002C652C" w:rsidP="00C257BD">
      <w:pPr>
        <w:spacing w:line="360" w:lineRule="auto"/>
        <w:ind w:left="200" w:hangingChars="100" w:hanging="200"/>
        <w:rPr>
          <w:rFonts w:asciiTheme="minorEastAsia" w:hAnsiTheme="minorEastAsia"/>
          <w:color w:val="000000" w:themeColor="text1"/>
          <w:sz w:val="20"/>
          <w:szCs w:val="20"/>
        </w:rPr>
      </w:pPr>
      <w:r w:rsidRPr="000028EC">
        <w:rPr>
          <w:rFonts w:hint="eastAsia"/>
          <w:sz w:val="20"/>
          <w:szCs w:val="20"/>
        </w:rPr>
        <w:t xml:space="preserve">　</w:t>
      </w:r>
      <w:r w:rsidR="002C6486">
        <w:rPr>
          <w:rFonts w:hint="eastAsia"/>
          <w:sz w:val="20"/>
          <w:szCs w:val="20"/>
        </w:rPr>
        <w:t xml:space="preserve"> </w:t>
      </w:r>
      <w:r w:rsidRPr="000028EC">
        <w:rPr>
          <w:rFonts w:hint="eastAsia"/>
          <w:sz w:val="20"/>
          <w:szCs w:val="20"/>
        </w:rPr>
        <w:t>「</w:t>
      </w:r>
      <w:r w:rsidR="00C257BD" w:rsidRPr="000028EC">
        <w:rPr>
          <w:rFonts w:hint="eastAsia"/>
          <w:sz w:val="20"/>
          <w:szCs w:val="20"/>
        </w:rPr>
        <w:t>水性</w:t>
      </w:r>
      <w:r w:rsidRPr="000028EC">
        <w:rPr>
          <w:rFonts w:hint="eastAsia"/>
          <w:sz w:val="20"/>
          <w:szCs w:val="20"/>
        </w:rPr>
        <w:t>フレキソマーク」「ノンソルベルトマーク」は別紙「水性フレキソ_ノンソル</w:t>
      </w:r>
      <w:r w:rsidR="00380F06" w:rsidRPr="000028EC">
        <w:rPr>
          <w:rFonts w:hint="eastAsia"/>
          <w:sz w:val="20"/>
          <w:szCs w:val="20"/>
        </w:rPr>
        <w:t>_Manual」の規格外で使用することは出来ません。</w:t>
      </w:r>
      <w:r w:rsidR="00EF5583" w:rsidRPr="00D5543C">
        <w:rPr>
          <w:rFonts w:hint="eastAsia"/>
          <w:color w:val="000000" w:themeColor="text1"/>
          <w:sz w:val="20"/>
          <w:szCs w:val="20"/>
        </w:rPr>
        <w:t>また、</w:t>
      </w:r>
      <w:r w:rsidR="00EF5583" w:rsidRPr="00D5543C">
        <w:rPr>
          <w:rFonts w:asciiTheme="minorEastAsia" w:hAnsiTheme="minorEastAsia"/>
          <w:color w:val="000000" w:themeColor="text1"/>
          <w:sz w:val="20"/>
          <w:szCs w:val="20"/>
          <w:shd w:val="clear" w:color="auto" w:fill="FFFFFF"/>
        </w:rPr>
        <w:t>水性フレキソマーク・ノンソルベントマークを使用される場合は、事前に</w:t>
      </w:r>
      <w:r w:rsidR="00EF5583" w:rsidRPr="00D5543C">
        <w:rPr>
          <w:rFonts w:asciiTheme="minorEastAsia" w:hAnsiTheme="minorEastAsia" w:hint="eastAsia"/>
          <w:color w:val="000000" w:themeColor="text1"/>
          <w:sz w:val="20"/>
          <w:szCs w:val="20"/>
          <w:shd w:val="clear" w:color="auto" w:fill="FFFFFF"/>
        </w:rPr>
        <w:t>印刷</w:t>
      </w:r>
      <w:r w:rsidR="00EF5583" w:rsidRPr="00D5543C">
        <w:rPr>
          <w:rFonts w:asciiTheme="minorEastAsia" w:hAnsiTheme="minorEastAsia"/>
          <w:color w:val="000000" w:themeColor="text1"/>
          <w:sz w:val="20"/>
          <w:szCs w:val="20"/>
          <w:shd w:val="clear" w:color="auto" w:fill="FFFFFF"/>
        </w:rPr>
        <w:t>前のデザインpdfを協議会事務局へ提出し</w:t>
      </w:r>
      <w:r w:rsidR="00EF5583" w:rsidRPr="00D5543C">
        <w:rPr>
          <w:rFonts w:asciiTheme="minorEastAsia" w:hAnsiTheme="minorEastAsia" w:hint="eastAsia"/>
          <w:color w:val="000000" w:themeColor="text1"/>
          <w:sz w:val="20"/>
          <w:szCs w:val="20"/>
          <w:shd w:val="clear" w:color="auto" w:fill="FFFFFF"/>
        </w:rPr>
        <w:t>、</w:t>
      </w:r>
      <w:r w:rsidR="00EF5583" w:rsidRPr="00D5543C">
        <w:rPr>
          <w:rFonts w:asciiTheme="minorEastAsia" w:hAnsiTheme="minorEastAsia"/>
          <w:color w:val="000000" w:themeColor="text1"/>
          <w:sz w:val="20"/>
          <w:szCs w:val="20"/>
          <w:shd w:val="clear" w:color="auto" w:fill="FFFFFF"/>
        </w:rPr>
        <w:t>使用許諾を得てください。</w:t>
      </w:r>
    </w:p>
    <w:p w14:paraId="31164EB2" w14:textId="24B835A2" w:rsidR="00CB5819" w:rsidRPr="000028EC" w:rsidRDefault="00380F06" w:rsidP="009959CA">
      <w:pPr>
        <w:spacing w:line="360" w:lineRule="auto"/>
        <w:rPr>
          <w:sz w:val="20"/>
          <w:szCs w:val="20"/>
        </w:rPr>
      </w:pPr>
      <w:r w:rsidRPr="000028EC">
        <w:rPr>
          <w:rFonts w:hint="eastAsia"/>
          <w:sz w:val="20"/>
          <w:szCs w:val="20"/>
        </w:rPr>
        <w:t>４</w:t>
      </w:r>
      <w:r w:rsidR="009959CA" w:rsidRPr="000028EC">
        <w:rPr>
          <w:rFonts w:hint="eastAsia"/>
          <w:sz w:val="20"/>
          <w:szCs w:val="20"/>
        </w:rPr>
        <w:t>．</w:t>
      </w:r>
      <w:r w:rsidR="00CB5819" w:rsidRPr="000028EC">
        <w:rPr>
          <w:rFonts w:hint="eastAsia"/>
          <w:sz w:val="20"/>
          <w:szCs w:val="20"/>
        </w:rPr>
        <w:t>第３者の使用</w:t>
      </w:r>
    </w:p>
    <w:p w14:paraId="7F1A785B" w14:textId="42563E3D" w:rsidR="009959CA" w:rsidRPr="000028EC" w:rsidRDefault="009959CA" w:rsidP="00C257BD">
      <w:pPr>
        <w:spacing w:line="360" w:lineRule="auto"/>
        <w:ind w:leftChars="100" w:left="210"/>
        <w:rPr>
          <w:sz w:val="20"/>
          <w:szCs w:val="20"/>
        </w:rPr>
      </w:pPr>
      <w:r w:rsidRPr="000028EC">
        <w:rPr>
          <w:rFonts w:hint="eastAsia"/>
          <w:sz w:val="20"/>
          <w:szCs w:val="20"/>
        </w:rPr>
        <w:t>「</w:t>
      </w:r>
      <w:r w:rsidR="00C257BD" w:rsidRPr="000028EC">
        <w:rPr>
          <w:rFonts w:hint="eastAsia"/>
          <w:sz w:val="20"/>
          <w:szCs w:val="20"/>
        </w:rPr>
        <w:t>水性</w:t>
      </w:r>
      <w:r w:rsidRPr="000028EC">
        <w:rPr>
          <w:rFonts w:hint="eastAsia"/>
          <w:sz w:val="20"/>
          <w:szCs w:val="20"/>
        </w:rPr>
        <w:t>フレキソマーク」、又は「ノンソルベルトマーク」をダウンロードしたものを</w:t>
      </w:r>
      <w:r w:rsidR="00CB5819" w:rsidRPr="000028EC">
        <w:rPr>
          <w:rFonts w:hint="eastAsia"/>
          <w:sz w:val="20"/>
          <w:szCs w:val="20"/>
        </w:rPr>
        <w:t>第３者に譲渡あるいは使用させることは出来ません。</w:t>
      </w:r>
      <w:bookmarkStart w:id="2" w:name="_GoBack"/>
      <w:bookmarkEnd w:id="2"/>
    </w:p>
    <w:p w14:paraId="54436815" w14:textId="7B96FBD2" w:rsidR="00166503" w:rsidRPr="000028EC" w:rsidRDefault="00166503" w:rsidP="00166503">
      <w:pPr>
        <w:spacing w:line="360" w:lineRule="auto"/>
        <w:rPr>
          <w:sz w:val="20"/>
          <w:szCs w:val="20"/>
        </w:rPr>
      </w:pPr>
      <w:r w:rsidRPr="000028EC">
        <w:rPr>
          <w:rFonts w:hint="eastAsia"/>
          <w:sz w:val="20"/>
          <w:szCs w:val="20"/>
        </w:rPr>
        <w:t>５．免責</w:t>
      </w:r>
    </w:p>
    <w:p w14:paraId="4AE94DE9" w14:textId="126A68D0" w:rsidR="00F3207C" w:rsidRDefault="00166503" w:rsidP="002C6486">
      <w:pPr>
        <w:spacing w:line="360" w:lineRule="auto"/>
        <w:ind w:leftChars="50" w:left="205" w:hangingChars="50" w:hanging="100"/>
        <w:rPr>
          <w:sz w:val="20"/>
          <w:szCs w:val="20"/>
        </w:rPr>
      </w:pPr>
      <w:r w:rsidRPr="000028EC">
        <w:rPr>
          <w:rFonts w:hint="eastAsia"/>
          <w:sz w:val="20"/>
          <w:szCs w:val="20"/>
        </w:rPr>
        <w:t xml:space="preserve">　「</w:t>
      </w:r>
      <w:r w:rsidR="00C257BD" w:rsidRPr="000028EC">
        <w:rPr>
          <w:rFonts w:hint="eastAsia"/>
          <w:sz w:val="20"/>
          <w:szCs w:val="20"/>
        </w:rPr>
        <w:t>水性</w:t>
      </w:r>
      <w:r w:rsidRPr="000028EC">
        <w:rPr>
          <w:rFonts w:hint="eastAsia"/>
          <w:sz w:val="20"/>
          <w:szCs w:val="20"/>
        </w:rPr>
        <w:t>フレキソマーク」「ノンソルベルトマーク」に関する水性フレキソ促進協議会の責任は上記のみとなります。ご使用にあたり生じたお客様の損害及び第三者からのお客様に対する請求については、水性フレキソ促進協議会はその責任を負いません。</w:t>
      </w:r>
    </w:p>
    <w:p w14:paraId="1743A073" w14:textId="60710A94" w:rsidR="00F3207C" w:rsidRPr="00E156C8" w:rsidRDefault="00F3207C" w:rsidP="00F3207C">
      <w:pPr>
        <w:spacing w:line="360" w:lineRule="auto"/>
        <w:ind w:left="200" w:hangingChars="100" w:hanging="200"/>
        <w:rPr>
          <w:sz w:val="20"/>
          <w:szCs w:val="20"/>
        </w:rPr>
      </w:pPr>
      <w:r w:rsidRPr="00E156C8">
        <w:rPr>
          <w:rFonts w:hint="eastAsia"/>
          <w:sz w:val="20"/>
          <w:szCs w:val="20"/>
        </w:rPr>
        <w:t>６．</w:t>
      </w:r>
      <w:r w:rsidR="00E156C8">
        <w:rPr>
          <w:rFonts w:hint="eastAsia"/>
          <w:sz w:val="20"/>
          <w:szCs w:val="20"/>
        </w:rPr>
        <w:t>秘密の保持</w:t>
      </w:r>
    </w:p>
    <w:p w14:paraId="24F6EF78" w14:textId="3E997C89" w:rsidR="00F3207C" w:rsidRPr="00E156C8" w:rsidRDefault="00F3207C" w:rsidP="00F3207C">
      <w:pPr>
        <w:spacing w:line="360" w:lineRule="auto"/>
        <w:ind w:left="200" w:hangingChars="100" w:hanging="200"/>
        <w:rPr>
          <w:sz w:val="20"/>
          <w:szCs w:val="20"/>
        </w:rPr>
      </w:pPr>
      <w:r w:rsidRPr="00E156C8">
        <w:rPr>
          <w:rFonts w:hint="eastAsia"/>
          <w:sz w:val="20"/>
          <w:szCs w:val="20"/>
        </w:rPr>
        <w:t xml:space="preserve">　</w:t>
      </w:r>
      <w:r w:rsidR="002C6486">
        <w:rPr>
          <w:rFonts w:hint="eastAsia"/>
          <w:sz w:val="20"/>
          <w:szCs w:val="20"/>
        </w:rPr>
        <w:t xml:space="preserve"> </w:t>
      </w:r>
      <w:r w:rsidR="00E156C8">
        <w:rPr>
          <w:rFonts w:hint="eastAsia"/>
          <w:sz w:val="20"/>
          <w:szCs w:val="20"/>
        </w:rPr>
        <w:t>マークを使用するに際して知り得た情報（対象となる製品の情報など）については、善良な管理者の注意義務を持って適切に管理、取扱いを行わなければならず、当該情報については情報の開示者の同意を得ることなく、業務の目的の範囲外の利用、第三者への開示を行ってはなりません。</w:t>
      </w:r>
    </w:p>
    <w:p w14:paraId="71187A60" w14:textId="329EFBF7" w:rsidR="00E156C8" w:rsidRDefault="003D2471" w:rsidP="00E156C8">
      <w:pPr>
        <w:spacing w:line="360" w:lineRule="auto"/>
        <w:ind w:left="200" w:hangingChars="100" w:hanging="200"/>
        <w:rPr>
          <w:sz w:val="20"/>
          <w:szCs w:val="20"/>
        </w:rPr>
      </w:pPr>
      <w:r>
        <w:rPr>
          <w:rFonts w:hint="eastAsia"/>
          <w:sz w:val="20"/>
          <w:szCs w:val="20"/>
        </w:rPr>
        <w:t xml:space="preserve">　</w:t>
      </w:r>
    </w:p>
    <w:sectPr w:rsidR="00E156C8" w:rsidSect="0085349E">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ECD1" w14:textId="77777777" w:rsidR="0026233F" w:rsidRDefault="0026233F" w:rsidP="000028EC">
      <w:r>
        <w:separator/>
      </w:r>
    </w:p>
  </w:endnote>
  <w:endnote w:type="continuationSeparator" w:id="0">
    <w:p w14:paraId="6BCC3D09" w14:textId="77777777" w:rsidR="0026233F" w:rsidRDefault="0026233F" w:rsidP="0000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38918"/>
      <w:docPartObj>
        <w:docPartGallery w:val="Page Numbers (Bottom of Page)"/>
        <w:docPartUnique/>
      </w:docPartObj>
    </w:sdtPr>
    <w:sdtEndPr/>
    <w:sdtContent>
      <w:p w14:paraId="126764E9" w14:textId="51416BD9" w:rsidR="00E156C8" w:rsidRDefault="00E156C8">
        <w:pPr>
          <w:pStyle w:val="a6"/>
          <w:jc w:val="center"/>
        </w:pPr>
        <w:r>
          <w:fldChar w:fldCharType="begin"/>
        </w:r>
        <w:r>
          <w:instrText>PAGE   \* MERGEFORMAT</w:instrText>
        </w:r>
        <w:r>
          <w:fldChar w:fldCharType="separate"/>
        </w:r>
        <w:r>
          <w:rPr>
            <w:lang w:val="ja-JP"/>
          </w:rPr>
          <w:t>2</w:t>
        </w:r>
        <w:r>
          <w:fldChar w:fldCharType="end"/>
        </w:r>
      </w:p>
    </w:sdtContent>
  </w:sdt>
  <w:p w14:paraId="7DB88072" w14:textId="77777777" w:rsidR="00E156C8" w:rsidRDefault="00E156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E5A6" w14:textId="77777777" w:rsidR="0026233F" w:rsidRDefault="0026233F" w:rsidP="000028EC">
      <w:r>
        <w:separator/>
      </w:r>
    </w:p>
  </w:footnote>
  <w:footnote w:type="continuationSeparator" w:id="0">
    <w:p w14:paraId="2FB53258" w14:textId="77777777" w:rsidR="0026233F" w:rsidRDefault="0026233F" w:rsidP="0000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E4C6D"/>
    <w:multiLevelType w:val="hybridMultilevel"/>
    <w:tmpl w:val="19B825FC"/>
    <w:lvl w:ilvl="0" w:tplc="0E3A0C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70"/>
    <w:rsid w:val="000028EC"/>
    <w:rsid w:val="000512D2"/>
    <w:rsid w:val="0012194E"/>
    <w:rsid w:val="00166503"/>
    <w:rsid w:val="00171938"/>
    <w:rsid w:val="00192454"/>
    <w:rsid w:val="001F6B4C"/>
    <w:rsid w:val="0020254D"/>
    <w:rsid w:val="00213EA3"/>
    <w:rsid w:val="0026233F"/>
    <w:rsid w:val="002922C4"/>
    <w:rsid w:val="002C6486"/>
    <w:rsid w:val="002C652C"/>
    <w:rsid w:val="002E6070"/>
    <w:rsid w:val="00380F06"/>
    <w:rsid w:val="003A7FA8"/>
    <w:rsid w:val="003B1319"/>
    <w:rsid w:val="003C2CB0"/>
    <w:rsid w:val="003D2471"/>
    <w:rsid w:val="004F6C34"/>
    <w:rsid w:val="00530DEE"/>
    <w:rsid w:val="00542F39"/>
    <w:rsid w:val="0056693F"/>
    <w:rsid w:val="00586B46"/>
    <w:rsid w:val="0059600F"/>
    <w:rsid w:val="005B0B27"/>
    <w:rsid w:val="006029FE"/>
    <w:rsid w:val="00660C67"/>
    <w:rsid w:val="007569B3"/>
    <w:rsid w:val="00794F02"/>
    <w:rsid w:val="007D7CD4"/>
    <w:rsid w:val="0085349E"/>
    <w:rsid w:val="009261E5"/>
    <w:rsid w:val="00936337"/>
    <w:rsid w:val="009959CA"/>
    <w:rsid w:val="009A3D95"/>
    <w:rsid w:val="009E2E17"/>
    <w:rsid w:val="00A57770"/>
    <w:rsid w:val="00A96914"/>
    <w:rsid w:val="00B4036A"/>
    <w:rsid w:val="00B97FC5"/>
    <w:rsid w:val="00BD1098"/>
    <w:rsid w:val="00C257BD"/>
    <w:rsid w:val="00C54E8A"/>
    <w:rsid w:val="00C57301"/>
    <w:rsid w:val="00CB5819"/>
    <w:rsid w:val="00CE405D"/>
    <w:rsid w:val="00D15AA9"/>
    <w:rsid w:val="00D5543C"/>
    <w:rsid w:val="00DD3D1B"/>
    <w:rsid w:val="00DD5235"/>
    <w:rsid w:val="00E156C8"/>
    <w:rsid w:val="00E25E6E"/>
    <w:rsid w:val="00E402BB"/>
    <w:rsid w:val="00E5665C"/>
    <w:rsid w:val="00EF4111"/>
    <w:rsid w:val="00EF5583"/>
    <w:rsid w:val="00F3207C"/>
    <w:rsid w:val="00FB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1BFDF9"/>
  <w15:chartTrackingRefBased/>
  <w15:docId w15:val="{0E723D1D-3AD7-4EAC-B400-9B7DB35C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07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9CA"/>
    <w:pPr>
      <w:ind w:leftChars="400" w:left="840"/>
    </w:pPr>
  </w:style>
  <w:style w:type="paragraph" w:styleId="a4">
    <w:name w:val="header"/>
    <w:basedOn w:val="a"/>
    <w:link w:val="a5"/>
    <w:uiPriority w:val="99"/>
    <w:unhideWhenUsed/>
    <w:rsid w:val="000028EC"/>
    <w:pPr>
      <w:tabs>
        <w:tab w:val="center" w:pos="4252"/>
        <w:tab w:val="right" w:pos="8504"/>
      </w:tabs>
      <w:snapToGrid w:val="0"/>
    </w:pPr>
  </w:style>
  <w:style w:type="character" w:customStyle="1" w:styleId="a5">
    <w:name w:val="ヘッダー (文字)"/>
    <w:basedOn w:val="a0"/>
    <w:link w:val="a4"/>
    <w:uiPriority w:val="99"/>
    <w:rsid w:val="000028EC"/>
    <w:rPr>
      <w:rFonts w:asciiTheme="minorHAnsi" w:eastAsiaTheme="minorEastAsia" w:hAnsiTheme="minorHAnsi"/>
    </w:rPr>
  </w:style>
  <w:style w:type="paragraph" w:styleId="a6">
    <w:name w:val="footer"/>
    <w:basedOn w:val="a"/>
    <w:link w:val="a7"/>
    <w:uiPriority w:val="99"/>
    <w:unhideWhenUsed/>
    <w:rsid w:val="000028EC"/>
    <w:pPr>
      <w:tabs>
        <w:tab w:val="center" w:pos="4252"/>
        <w:tab w:val="right" w:pos="8504"/>
      </w:tabs>
      <w:snapToGrid w:val="0"/>
    </w:pPr>
  </w:style>
  <w:style w:type="character" w:customStyle="1" w:styleId="a7">
    <w:name w:val="フッター (文字)"/>
    <w:basedOn w:val="a0"/>
    <w:link w:val="a6"/>
    <w:uiPriority w:val="99"/>
    <w:rsid w:val="000028EC"/>
    <w:rPr>
      <w:rFonts w:asciiTheme="minorHAnsi" w:eastAsiaTheme="minorEastAsia" w:hAnsiTheme="minorHAnsi"/>
    </w:rPr>
  </w:style>
  <w:style w:type="paragraph" w:styleId="a8">
    <w:name w:val="Balloon Text"/>
    <w:basedOn w:val="a"/>
    <w:link w:val="a9"/>
    <w:uiPriority w:val="99"/>
    <w:semiHidden/>
    <w:unhideWhenUsed/>
    <w:rsid w:val="000512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デフォル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Ｐ明朝"/>
        <a:ea typeface="ＭＳ Ｐ明朝"/>
        <a:cs typeface=""/>
      </a:majorFont>
      <a:minorFont>
        <a:latin typeface="ＭＳ Ｐ明朝"/>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3EC9-CB13-4C3C-9530-97D2244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SP21W1074</dc:creator>
  <cp:keywords/>
  <dc:description/>
  <cp:lastModifiedBy>光邦 営業部 酒井俊介</cp:lastModifiedBy>
  <cp:revision>6</cp:revision>
  <cp:lastPrinted>2022-06-15T00:35:00Z</cp:lastPrinted>
  <dcterms:created xsi:type="dcterms:W3CDTF">2022-06-15T00:32:00Z</dcterms:created>
  <dcterms:modified xsi:type="dcterms:W3CDTF">2022-06-21T04:12:00Z</dcterms:modified>
</cp:coreProperties>
</file>